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38" w:rsidRPr="00FF0B32" w:rsidRDefault="00152138">
      <w:pPr>
        <w:rPr>
          <w:rFonts w:ascii="Arial" w:hAnsi="Arial" w:cs="Arial"/>
          <w:b/>
        </w:rPr>
      </w:pPr>
      <w:r w:rsidRPr="00FF0B32">
        <w:rPr>
          <w:rFonts w:ascii="Arial" w:hAnsi="Arial" w:cs="Arial"/>
          <w:b/>
        </w:rPr>
        <w:t>National Seafood Body: Why we need one.</w:t>
      </w:r>
    </w:p>
    <w:p w:rsidR="00152138" w:rsidRPr="00FF0B32" w:rsidRDefault="00152138">
      <w:pPr>
        <w:rPr>
          <w:rFonts w:ascii="Arial" w:hAnsi="Arial" w:cs="Arial"/>
        </w:rPr>
      </w:pPr>
      <w:r w:rsidRPr="00FF0B32">
        <w:rPr>
          <w:rFonts w:ascii="Arial" w:hAnsi="Arial" w:cs="Arial"/>
        </w:rPr>
        <w:t>I</w:t>
      </w:r>
      <w:r w:rsidR="006D3C8C" w:rsidRPr="00FF0B32">
        <w:rPr>
          <w:rFonts w:ascii="Arial" w:hAnsi="Arial" w:cs="Arial"/>
        </w:rPr>
        <w:t xml:space="preserve"> am disturbed to note </w:t>
      </w:r>
      <w:r w:rsidR="006629FA">
        <w:rPr>
          <w:rFonts w:ascii="Arial" w:hAnsi="Arial" w:cs="Arial"/>
        </w:rPr>
        <w:t xml:space="preserve">a certain reticence from some quarters about the </w:t>
      </w:r>
      <w:r w:rsidRPr="00FF0B32">
        <w:rPr>
          <w:rFonts w:ascii="Arial" w:hAnsi="Arial" w:cs="Arial"/>
        </w:rPr>
        <w:t>idea of establishing a national peak body for the commercial fishing and seafood industry.</w:t>
      </w:r>
    </w:p>
    <w:p w:rsidR="00152138" w:rsidRDefault="006D3C8C">
      <w:pPr>
        <w:rPr>
          <w:rFonts w:ascii="Arial" w:hAnsi="Arial" w:cs="Arial"/>
        </w:rPr>
      </w:pPr>
      <w:r w:rsidRPr="00FF0B32">
        <w:rPr>
          <w:rFonts w:ascii="Arial" w:hAnsi="Arial" w:cs="Arial"/>
        </w:rPr>
        <w:t xml:space="preserve">While I respect everyone’s right to an opinion on this very important issue, I would argue that </w:t>
      </w:r>
      <w:r w:rsidR="00B4220B">
        <w:rPr>
          <w:rFonts w:ascii="Arial" w:hAnsi="Arial" w:cs="Arial"/>
        </w:rPr>
        <w:t xml:space="preserve">although </w:t>
      </w:r>
      <w:r w:rsidR="00152138" w:rsidRPr="00FF0B32">
        <w:rPr>
          <w:rFonts w:ascii="Arial" w:hAnsi="Arial" w:cs="Arial"/>
        </w:rPr>
        <w:t>diversity is a fundamental characteristic of our industry</w:t>
      </w:r>
      <w:r w:rsidR="00B4220B">
        <w:rPr>
          <w:rFonts w:ascii="Arial" w:hAnsi="Arial" w:cs="Arial"/>
        </w:rPr>
        <w:t>, it can sometimes operate to our disadvantage</w:t>
      </w:r>
      <w:r w:rsidR="00152138" w:rsidRPr="00FF0B32">
        <w:rPr>
          <w:rFonts w:ascii="Arial" w:hAnsi="Arial" w:cs="Arial"/>
        </w:rPr>
        <w:t>.</w:t>
      </w:r>
      <w:r w:rsidR="008E25B3" w:rsidRPr="00FF0B32">
        <w:rPr>
          <w:rFonts w:ascii="Arial" w:hAnsi="Arial" w:cs="Arial"/>
        </w:rPr>
        <w:t xml:space="preserve"> </w:t>
      </w:r>
    </w:p>
    <w:p w:rsidR="00B4220B" w:rsidRPr="00FF0B32" w:rsidRDefault="00B4220B">
      <w:pPr>
        <w:rPr>
          <w:rFonts w:ascii="Arial" w:hAnsi="Arial" w:cs="Arial"/>
        </w:rPr>
      </w:pPr>
      <w:r>
        <w:rPr>
          <w:rFonts w:ascii="Arial" w:hAnsi="Arial" w:cs="Arial"/>
        </w:rPr>
        <w:t>Having a national peak body is a positive step in taking a wide range of differing opinions and presenting a consolidated industry position that can act as a starting point for progress</w:t>
      </w:r>
      <w:r w:rsidR="006629FA">
        <w:rPr>
          <w:rFonts w:ascii="Arial" w:hAnsi="Arial" w:cs="Arial"/>
        </w:rPr>
        <w:t xml:space="preserve"> with our political leaders and the broader community</w:t>
      </w:r>
      <w:r>
        <w:rPr>
          <w:rFonts w:ascii="Arial" w:hAnsi="Arial" w:cs="Arial"/>
        </w:rPr>
        <w:t>.</w:t>
      </w:r>
    </w:p>
    <w:p w:rsidR="00152138" w:rsidRPr="00FF0B32" w:rsidRDefault="00B422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believe most </w:t>
      </w:r>
      <w:r w:rsidR="00152138" w:rsidRPr="00FF0B32">
        <w:rPr>
          <w:rFonts w:ascii="Arial" w:hAnsi="Arial" w:cs="Arial"/>
        </w:rPr>
        <w:t xml:space="preserve">people would acknowledge that representation by State peak bodies plays an important </w:t>
      </w:r>
      <w:r w:rsidR="006629FA">
        <w:rPr>
          <w:rFonts w:ascii="Arial" w:hAnsi="Arial" w:cs="Arial"/>
        </w:rPr>
        <w:t xml:space="preserve">role in </w:t>
      </w:r>
      <w:r w:rsidR="00152138" w:rsidRPr="00FF0B32">
        <w:rPr>
          <w:rFonts w:ascii="Arial" w:hAnsi="Arial" w:cs="Arial"/>
        </w:rPr>
        <w:t xml:space="preserve">getting politicians, regulators and the </w:t>
      </w:r>
      <w:r w:rsidR="006629FA">
        <w:rPr>
          <w:rFonts w:ascii="Arial" w:hAnsi="Arial" w:cs="Arial"/>
        </w:rPr>
        <w:t>public to re</w:t>
      </w:r>
      <w:r w:rsidR="00152138" w:rsidRPr="00FF0B32">
        <w:rPr>
          <w:rFonts w:ascii="Arial" w:hAnsi="Arial" w:cs="Arial"/>
        </w:rPr>
        <w:t xml:space="preserve">cognise the important contribution our industry makes to the economy, the environment and </w:t>
      </w:r>
      <w:r w:rsidR="008E25B3" w:rsidRPr="00FF0B32">
        <w:rPr>
          <w:rFonts w:ascii="Arial" w:hAnsi="Arial" w:cs="Arial"/>
        </w:rPr>
        <w:t>society</w:t>
      </w:r>
      <w:r w:rsidR="00152138" w:rsidRPr="00FF0B32">
        <w:rPr>
          <w:rFonts w:ascii="Arial" w:hAnsi="Arial" w:cs="Arial"/>
        </w:rPr>
        <w:t xml:space="preserve"> at large.</w:t>
      </w:r>
    </w:p>
    <w:p w:rsidR="006D3C8C" w:rsidRPr="00FF0B32" w:rsidRDefault="008874B7">
      <w:pPr>
        <w:rPr>
          <w:rFonts w:ascii="Arial" w:hAnsi="Arial" w:cs="Arial"/>
        </w:rPr>
      </w:pPr>
      <w:r w:rsidRPr="00FF0B32">
        <w:rPr>
          <w:rFonts w:ascii="Arial" w:hAnsi="Arial" w:cs="Arial"/>
        </w:rPr>
        <w:t>Let’s face it, we need industry bodies – from professional fishing associations</w:t>
      </w:r>
      <w:r w:rsidR="006D3C8C" w:rsidRPr="00FF0B32">
        <w:rPr>
          <w:rFonts w:ascii="Arial" w:hAnsi="Arial" w:cs="Arial"/>
        </w:rPr>
        <w:t xml:space="preserve"> that represent individual fishers</w:t>
      </w:r>
      <w:r w:rsidRPr="00FF0B32">
        <w:rPr>
          <w:rFonts w:ascii="Arial" w:hAnsi="Arial" w:cs="Arial"/>
        </w:rPr>
        <w:t xml:space="preserve">, sector bodies </w:t>
      </w:r>
      <w:r w:rsidR="006D3C8C" w:rsidRPr="00FF0B32">
        <w:rPr>
          <w:rFonts w:ascii="Arial" w:hAnsi="Arial" w:cs="Arial"/>
        </w:rPr>
        <w:t xml:space="preserve">that represent specific fisheries, to </w:t>
      </w:r>
      <w:r w:rsidRPr="00FF0B32">
        <w:rPr>
          <w:rFonts w:ascii="Arial" w:hAnsi="Arial" w:cs="Arial"/>
        </w:rPr>
        <w:t xml:space="preserve">peak state organisations </w:t>
      </w:r>
      <w:r w:rsidR="006D3C8C" w:rsidRPr="00FF0B32">
        <w:rPr>
          <w:rFonts w:ascii="Arial" w:hAnsi="Arial" w:cs="Arial"/>
        </w:rPr>
        <w:t>that protect and promote the industry at a State or Territory level.</w:t>
      </w:r>
    </w:p>
    <w:p w:rsidR="008874B7" w:rsidRPr="00FF0B32" w:rsidRDefault="006D3C8C">
      <w:pPr>
        <w:rPr>
          <w:rFonts w:ascii="Arial" w:hAnsi="Arial" w:cs="Arial"/>
        </w:rPr>
      </w:pPr>
      <w:r w:rsidRPr="00FF0B32">
        <w:rPr>
          <w:rFonts w:ascii="Arial" w:hAnsi="Arial" w:cs="Arial"/>
        </w:rPr>
        <w:t xml:space="preserve">The canvassing of different opinions, the work to collate and reach an agreed way forward and the presentation of those unified positions to the key </w:t>
      </w:r>
      <w:r w:rsidR="008874B7" w:rsidRPr="00FF0B32">
        <w:rPr>
          <w:rFonts w:ascii="Arial" w:hAnsi="Arial" w:cs="Arial"/>
        </w:rPr>
        <w:t>influencers and decision-makers</w:t>
      </w:r>
      <w:r w:rsidRPr="00FF0B32">
        <w:rPr>
          <w:rFonts w:ascii="Arial" w:hAnsi="Arial" w:cs="Arial"/>
        </w:rPr>
        <w:t xml:space="preserve"> is a crucial process in ensuring the sustainable future of our industry</w:t>
      </w:r>
      <w:r w:rsidR="008874B7" w:rsidRPr="00FF0B32">
        <w:rPr>
          <w:rFonts w:ascii="Arial" w:hAnsi="Arial" w:cs="Arial"/>
        </w:rPr>
        <w:t>.</w:t>
      </w:r>
    </w:p>
    <w:p w:rsidR="008E25B3" w:rsidRDefault="008E25B3">
      <w:pPr>
        <w:rPr>
          <w:rFonts w:ascii="Arial" w:hAnsi="Arial" w:cs="Arial"/>
        </w:rPr>
      </w:pPr>
      <w:r w:rsidRPr="00FF0B32">
        <w:rPr>
          <w:rFonts w:ascii="Arial" w:hAnsi="Arial" w:cs="Arial"/>
        </w:rPr>
        <w:t xml:space="preserve">But the very diversity we celebrate can also act as a road block when </w:t>
      </w:r>
      <w:r w:rsidR="008874B7" w:rsidRPr="00FF0B32">
        <w:rPr>
          <w:rFonts w:ascii="Arial" w:hAnsi="Arial" w:cs="Arial"/>
        </w:rPr>
        <w:t xml:space="preserve">we </w:t>
      </w:r>
      <w:r w:rsidRPr="00FF0B32">
        <w:rPr>
          <w:rFonts w:ascii="Arial" w:hAnsi="Arial" w:cs="Arial"/>
        </w:rPr>
        <w:t>attempt</w:t>
      </w:r>
      <w:r w:rsidR="008874B7" w:rsidRPr="00FF0B32">
        <w:rPr>
          <w:rFonts w:ascii="Arial" w:hAnsi="Arial" w:cs="Arial"/>
        </w:rPr>
        <w:t xml:space="preserve"> </w:t>
      </w:r>
      <w:r w:rsidRPr="00FF0B32">
        <w:rPr>
          <w:rFonts w:ascii="Arial" w:hAnsi="Arial" w:cs="Arial"/>
        </w:rPr>
        <w:t>to communicate a unified industry position on any given issue.</w:t>
      </w:r>
      <w:r w:rsidR="008874B7" w:rsidRPr="00FF0B32">
        <w:rPr>
          <w:rFonts w:ascii="Arial" w:hAnsi="Arial" w:cs="Arial"/>
        </w:rPr>
        <w:t xml:space="preserve"> I have seen this occur on several occasions during my relatively short tenure as the </w:t>
      </w:r>
      <w:r w:rsidR="006D3C8C" w:rsidRPr="00FF0B32">
        <w:rPr>
          <w:rFonts w:ascii="Arial" w:hAnsi="Arial" w:cs="Arial"/>
        </w:rPr>
        <w:t>independent Chair o</w:t>
      </w:r>
      <w:r w:rsidR="008874B7" w:rsidRPr="00FF0B32">
        <w:rPr>
          <w:rFonts w:ascii="Arial" w:hAnsi="Arial" w:cs="Arial"/>
        </w:rPr>
        <w:t>f the Western Australian Fishing Industry Council.</w:t>
      </w:r>
    </w:p>
    <w:p w:rsidR="006629FA" w:rsidRDefault="006629FA">
      <w:pPr>
        <w:rPr>
          <w:rFonts w:ascii="Arial" w:hAnsi="Arial" w:cs="Arial"/>
        </w:rPr>
      </w:pPr>
      <w:r>
        <w:rPr>
          <w:rFonts w:ascii="Arial" w:hAnsi="Arial" w:cs="Arial"/>
        </w:rPr>
        <w:t>And while we squabble amongst ourselves, other interest groups push their own agendas – be they green organisations, the recreational fishing sector or other users of the shared marine environment such as oil and gas companies.</w:t>
      </w:r>
    </w:p>
    <w:p w:rsidR="006629FA" w:rsidRDefault="006D3C8C">
      <w:pPr>
        <w:rPr>
          <w:rFonts w:ascii="Arial" w:hAnsi="Arial" w:cs="Arial"/>
        </w:rPr>
      </w:pPr>
      <w:r w:rsidRPr="00FF0B32">
        <w:rPr>
          <w:rFonts w:ascii="Arial" w:hAnsi="Arial" w:cs="Arial"/>
        </w:rPr>
        <w:t>Nothing gives opponents greater leverage in blocking legitimate industry goals than the ability to represent our industry as fractured, divisive and unable to reach consensus.</w:t>
      </w:r>
    </w:p>
    <w:p w:rsidR="00052A0B" w:rsidRPr="00FF0B32" w:rsidRDefault="008874B7">
      <w:pPr>
        <w:rPr>
          <w:rFonts w:ascii="Arial" w:hAnsi="Arial" w:cs="Arial"/>
        </w:rPr>
      </w:pPr>
      <w:r w:rsidRPr="00FF0B32">
        <w:rPr>
          <w:rFonts w:ascii="Arial" w:hAnsi="Arial" w:cs="Arial"/>
        </w:rPr>
        <w:t xml:space="preserve">If fishers can recognise the relevance of having a State peak body to </w:t>
      </w:r>
      <w:r w:rsidR="003C1A88" w:rsidRPr="00FF0B32">
        <w:rPr>
          <w:rFonts w:ascii="Arial" w:hAnsi="Arial" w:cs="Arial"/>
        </w:rPr>
        <w:t>combat this dynamic (however effectively o</w:t>
      </w:r>
      <w:r w:rsidR="006D3C8C" w:rsidRPr="00FF0B32">
        <w:rPr>
          <w:rFonts w:ascii="Arial" w:hAnsi="Arial" w:cs="Arial"/>
        </w:rPr>
        <w:t>r</w:t>
      </w:r>
      <w:r w:rsidR="003C1A88" w:rsidRPr="00FF0B32">
        <w:rPr>
          <w:rFonts w:ascii="Arial" w:hAnsi="Arial" w:cs="Arial"/>
        </w:rPr>
        <w:t xml:space="preserve"> ineffectively they think this is done) then it baffles me why they would think this </w:t>
      </w:r>
      <w:r w:rsidR="00052A0B" w:rsidRPr="00FF0B32">
        <w:rPr>
          <w:rFonts w:ascii="Arial" w:hAnsi="Arial" w:cs="Arial"/>
        </w:rPr>
        <w:t>is something that should not be duplicated at a national level.</w:t>
      </w:r>
    </w:p>
    <w:p w:rsidR="00052A0B" w:rsidRDefault="00052A0B">
      <w:pPr>
        <w:rPr>
          <w:rFonts w:ascii="Arial" w:hAnsi="Arial" w:cs="Arial"/>
        </w:rPr>
      </w:pPr>
      <w:r w:rsidRPr="00FF0B32">
        <w:rPr>
          <w:rFonts w:ascii="Arial" w:hAnsi="Arial" w:cs="Arial"/>
        </w:rPr>
        <w:t xml:space="preserve">A wide </w:t>
      </w:r>
      <w:r w:rsidR="003C1A88" w:rsidRPr="00FF0B32">
        <w:rPr>
          <w:rFonts w:ascii="Arial" w:hAnsi="Arial" w:cs="Arial"/>
        </w:rPr>
        <w:t xml:space="preserve">range of issues affect </w:t>
      </w:r>
      <w:r w:rsidR="00497475">
        <w:rPr>
          <w:rFonts w:ascii="Arial" w:hAnsi="Arial" w:cs="Arial"/>
        </w:rPr>
        <w:t xml:space="preserve">us at on the national stage: </w:t>
      </w:r>
      <w:r w:rsidR="003C1A88" w:rsidRPr="00FF0B32">
        <w:rPr>
          <w:rFonts w:ascii="Arial" w:hAnsi="Arial" w:cs="Arial"/>
        </w:rPr>
        <w:t xml:space="preserve">marine park planning, country of origin labelling, free trade agreements, </w:t>
      </w:r>
      <w:r w:rsidR="006629FA">
        <w:rPr>
          <w:rFonts w:ascii="Arial" w:hAnsi="Arial" w:cs="Arial"/>
        </w:rPr>
        <w:t xml:space="preserve">the diesel </w:t>
      </w:r>
      <w:r w:rsidR="003C1A88" w:rsidRPr="00FF0B32">
        <w:rPr>
          <w:rFonts w:ascii="Arial" w:hAnsi="Arial" w:cs="Arial"/>
        </w:rPr>
        <w:t>fuel rebate, certainty of resource access in the shared marine environment</w:t>
      </w:r>
      <w:r w:rsidRPr="00FF0B32">
        <w:rPr>
          <w:rFonts w:ascii="Arial" w:hAnsi="Arial" w:cs="Arial"/>
        </w:rPr>
        <w:t>, workplace health and safety</w:t>
      </w:r>
      <w:r w:rsidR="00497475">
        <w:rPr>
          <w:rFonts w:ascii="Arial" w:hAnsi="Arial" w:cs="Arial"/>
        </w:rPr>
        <w:t xml:space="preserve">, labour arrangements; the </w:t>
      </w:r>
      <w:r w:rsidRPr="00FF0B32">
        <w:rPr>
          <w:rFonts w:ascii="Arial" w:hAnsi="Arial" w:cs="Arial"/>
        </w:rPr>
        <w:t>list goes on.</w:t>
      </w:r>
    </w:p>
    <w:p w:rsidR="006629FA" w:rsidRPr="00497475" w:rsidRDefault="006629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Let’s stand united and unequivocally support </w:t>
      </w:r>
      <w:r w:rsidR="00497475">
        <w:rPr>
          <w:rFonts w:ascii="Arial" w:hAnsi="Arial" w:cs="Arial"/>
        </w:rPr>
        <w:t xml:space="preserve">the </w:t>
      </w:r>
      <w:r w:rsidR="00497475">
        <w:rPr>
          <w:rFonts w:ascii="Arial" w:hAnsi="Arial" w:cs="Arial"/>
        </w:rPr>
        <w:t xml:space="preserve">work of the </w:t>
      </w:r>
      <w:r w:rsidR="00497475">
        <w:rPr>
          <w:rFonts w:ascii="Arial" w:hAnsi="Arial" w:cs="Arial"/>
        </w:rPr>
        <w:t>Seafood Industry Leadership Task Force</w:t>
      </w:r>
      <w:r w:rsidR="00497475">
        <w:rPr>
          <w:rFonts w:ascii="Arial" w:hAnsi="Arial" w:cs="Arial"/>
        </w:rPr>
        <w:t xml:space="preserve"> and be prepared to back the advice it will make to develop a truly </w:t>
      </w:r>
      <w:r w:rsidR="00497475">
        <w:rPr>
          <w:rFonts w:ascii="Arial" w:hAnsi="Arial" w:cs="Arial"/>
          <w:lang w:val="en-US"/>
        </w:rPr>
        <w:t xml:space="preserve">national peak body to represent our fantastic </w:t>
      </w:r>
      <w:bookmarkStart w:id="0" w:name="_GoBack"/>
      <w:bookmarkEnd w:id="0"/>
      <w:r w:rsidR="00497475">
        <w:rPr>
          <w:rFonts w:ascii="Arial" w:hAnsi="Arial" w:cs="Arial"/>
          <w:lang w:val="en-US"/>
        </w:rPr>
        <w:t>industry.</w:t>
      </w:r>
    </w:p>
    <w:sectPr w:rsidR="006629FA" w:rsidRPr="00497475" w:rsidSect="00A1008C">
      <w:pgSz w:w="11900" w:h="16840" w:code="9"/>
      <w:pgMar w:top="1440" w:right="211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38"/>
    <w:rsid w:val="00052A0B"/>
    <w:rsid w:val="00152138"/>
    <w:rsid w:val="003C1A88"/>
    <w:rsid w:val="00497475"/>
    <w:rsid w:val="00614A27"/>
    <w:rsid w:val="006629FA"/>
    <w:rsid w:val="006D3C8C"/>
    <w:rsid w:val="008874B7"/>
    <w:rsid w:val="008E25B3"/>
    <w:rsid w:val="009951BC"/>
    <w:rsid w:val="00A1008C"/>
    <w:rsid w:val="00B4220B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82F8F-4CED-46C8-AC5A-9085D263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461</Words>
  <Characters>2449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Duffy</dc:creator>
  <cp:keywords/>
  <dc:description/>
  <cp:lastModifiedBy>John Duffy</cp:lastModifiedBy>
  <cp:revision>3</cp:revision>
  <dcterms:created xsi:type="dcterms:W3CDTF">2016-04-27T04:19:00Z</dcterms:created>
  <dcterms:modified xsi:type="dcterms:W3CDTF">2016-04-28T02:36:00Z</dcterms:modified>
</cp:coreProperties>
</file>